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FE0BE" w14:textId="4A134F2D" w:rsidR="00032B4F" w:rsidRPr="00202939" w:rsidRDefault="007725C0" w:rsidP="00032B4F">
      <w:pPr>
        <w:pStyle w:val="Standard"/>
        <w:numPr>
          <w:ilvl w:val="0"/>
          <w:numId w:val="13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202939">
        <w:rPr>
          <w:rFonts w:ascii="Times New Roman" w:hAnsi="Times New Roman" w:cs="Times New Roman"/>
          <w:snapToGrid w:val="0"/>
          <w:sz w:val="24"/>
          <w:szCs w:val="24"/>
        </w:rPr>
        <w:t xml:space="preserve">Registration will </w:t>
      </w:r>
      <w:r w:rsidR="00E412F0" w:rsidRPr="00202939">
        <w:rPr>
          <w:rFonts w:ascii="Times New Roman" w:hAnsi="Times New Roman" w:cs="Times New Roman"/>
          <w:snapToGrid w:val="0"/>
          <w:sz w:val="24"/>
          <w:szCs w:val="24"/>
        </w:rPr>
        <w:t>be</w:t>
      </w:r>
      <w:r w:rsidRPr="00202939">
        <w:rPr>
          <w:rFonts w:ascii="Times New Roman" w:hAnsi="Times New Roman" w:cs="Times New Roman"/>
          <w:snapToGrid w:val="0"/>
          <w:sz w:val="24"/>
          <w:szCs w:val="24"/>
        </w:rPr>
        <w:t xml:space="preserve"> at</w:t>
      </w:r>
      <w:r w:rsidR="006B26FD" w:rsidRPr="002029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632EF" w:rsidRPr="00202939">
        <w:rPr>
          <w:rFonts w:ascii="Times New Roman" w:hAnsi="Times New Roman" w:cs="Times New Roman"/>
          <w:snapToGrid w:val="0"/>
          <w:sz w:val="24"/>
          <w:szCs w:val="24"/>
        </w:rPr>
        <w:t xml:space="preserve">in the lobby area of the </w:t>
      </w:r>
      <w:proofErr w:type="spellStart"/>
      <w:r w:rsidR="00032B4F" w:rsidRPr="0067241D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Wyndam</w:t>
      </w:r>
      <w:proofErr w:type="spellEnd"/>
      <w:r w:rsidR="00032B4F" w:rsidRPr="0067241D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 xml:space="preserve"> Garden Dallas North, 2645 LBJ Freeway, Dallas, TX 75234</w:t>
      </w:r>
    </w:p>
    <w:p w14:paraId="10AFC30F" w14:textId="1737ABC1" w:rsidR="001451CD" w:rsidRPr="00202939" w:rsidRDefault="00AC700B" w:rsidP="000E58F0">
      <w:pPr>
        <w:pStyle w:val="Standard"/>
        <w:numPr>
          <w:ilvl w:val="0"/>
          <w:numId w:val="13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202939">
        <w:rPr>
          <w:rFonts w:ascii="Times New Roman" w:hAnsi="Times New Roman" w:cs="Times New Roman"/>
          <w:snapToGrid w:val="0"/>
          <w:sz w:val="24"/>
          <w:szCs w:val="24"/>
        </w:rPr>
        <w:t xml:space="preserve">Only one (1) representative </w:t>
      </w:r>
      <w:r w:rsidR="000B6FBA" w:rsidRPr="00202939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202939">
        <w:rPr>
          <w:rFonts w:ascii="Times New Roman" w:hAnsi="Times New Roman" w:cs="Times New Roman"/>
          <w:snapToGrid w:val="0"/>
          <w:sz w:val="24"/>
          <w:szCs w:val="24"/>
        </w:rPr>
        <w:t>2 maximum</w:t>
      </w:r>
      <w:r w:rsidR="000B6FBA" w:rsidRPr="0020293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202939">
        <w:rPr>
          <w:rFonts w:ascii="Times New Roman" w:hAnsi="Times New Roman" w:cs="Times New Roman"/>
          <w:snapToGrid w:val="0"/>
          <w:sz w:val="24"/>
          <w:szCs w:val="24"/>
        </w:rPr>
        <w:t xml:space="preserve"> from each congregation should be in the regi</w:t>
      </w:r>
      <w:r w:rsidR="00E1669F" w:rsidRPr="00202939">
        <w:rPr>
          <w:rFonts w:ascii="Times New Roman" w:hAnsi="Times New Roman" w:cs="Times New Roman"/>
          <w:snapToGrid w:val="0"/>
          <w:sz w:val="24"/>
          <w:szCs w:val="24"/>
        </w:rPr>
        <w:t>stration area.  There will be limited space in the waiting</w:t>
      </w:r>
      <w:r w:rsidRPr="00202939">
        <w:rPr>
          <w:rFonts w:ascii="Times New Roman" w:hAnsi="Times New Roman" w:cs="Times New Roman"/>
          <w:snapToGrid w:val="0"/>
          <w:sz w:val="24"/>
          <w:szCs w:val="24"/>
        </w:rPr>
        <w:t xml:space="preserve"> area for the</w:t>
      </w:r>
      <w:r w:rsidR="00342BE3" w:rsidRPr="00202939">
        <w:rPr>
          <w:rFonts w:ascii="Times New Roman" w:hAnsi="Times New Roman" w:cs="Times New Roman"/>
          <w:snapToGrid w:val="0"/>
          <w:sz w:val="24"/>
          <w:szCs w:val="24"/>
        </w:rPr>
        <w:t xml:space="preserve"> rest of the group or the group can remain in their transportation until the hotel/room keys are assigned. </w:t>
      </w:r>
    </w:p>
    <w:p w14:paraId="41DAD3F7" w14:textId="0FE37B69" w:rsidR="00FD5219" w:rsidRPr="00202939" w:rsidRDefault="00FD5219" w:rsidP="00F67DDD">
      <w:pPr>
        <w:numPr>
          <w:ilvl w:val="0"/>
          <w:numId w:val="1"/>
        </w:numPr>
        <w:tabs>
          <w:tab w:val="left" w:pos="180"/>
        </w:tabs>
      </w:pPr>
      <w:r w:rsidRPr="00202939">
        <w:rPr>
          <w:snapToGrid w:val="0"/>
        </w:rPr>
        <w:t xml:space="preserve">Do not unload </w:t>
      </w:r>
      <w:r w:rsidR="004062C8" w:rsidRPr="00202939">
        <w:rPr>
          <w:snapToGrid w:val="0"/>
        </w:rPr>
        <w:t>luggage</w:t>
      </w:r>
      <w:r w:rsidRPr="00202939">
        <w:rPr>
          <w:snapToGrid w:val="0"/>
        </w:rPr>
        <w:t xml:space="preserve"> until hotel </w:t>
      </w:r>
      <w:r w:rsidR="00F227BF" w:rsidRPr="00202939">
        <w:rPr>
          <w:snapToGrid w:val="0"/>
        </w:rPr>
        <w:t>keys have</w:t>
      </w:r>
      <w:r w:rsidRPr="00202939">
        <w:rPr>
          <w:snapToGrid w:val="0"/>
        </w:rPr>
        <w:t xml:space="preserve"> </w:t>
      </w:r>
      <w:r w:rsidR="00032B4F" w:rsidRPr="00202939">
        <w:rPr>
          <w:snapToGrid w:val="0"/>
        </w:rPr>
        <w:t xml:space="preserve">been </w:t>
      </w:r>
      <w:r w:rsidRPr="00202939">
        <w:rPr>
          <w:snapToGrid w:val="0"/>
        </w:rPr>
        <w:t xml:space="preserve">assigned and </w:t>
      </w:r>
      <w:r w:rsidR="00F227BF" w:rsidRPr="00202939">
        <w:rPr>
          <w:snapToGrid w:val="0"/>
        </w:rPr>
        <w:t>distributed</w:t>
      </w:r>
      <w:r w:rsidRPr="00202939">
        <w:rPr>
          <w:snapToGrid w:val="0"/>
        </w:rPr>
        <w:t>.</w:t>
      </w:r>
    </w:p>
    <w:p w14:paraId="03028972" w14:textId="5755502E" w:rsidR="00830422" w:rsidRPr="006A7169" w:rsidRDefault="00414E09" w:rsidP="001451CD">
      <w:pPr>
        <w:numPr>
          <w:ilvl w:val="0"/>
          <w:numId w:val="1"/>
        </w:numPr>
      </w:pPr>
      <w:r w:rsidRPr="00202939">
        <w:rPr>
          <w:snapToGrid w:val="0"/>
        </w:rPr>
        <w:t>On Thursday night</w:t>
      </w:r>
      <w:r w:rsidR="00032B4F" w:rsidRPr="00202939">
        <w:rPr>
          <w:snapToGrid w:val="0"/>
        </w:rPr>
        <w:t>,</w:t>
      </w:r>
      <w:r w:rsidRPr="00202939">
        <w:rPr>
          <w:snapToGrid w:val="0"/>
        </w:rPr>
        <w:t xml:space="preserve"> </w:t>
      </w:r>
      <w:r w:rsidR="00AC700B" w:rsidRPr="00202939">
        <w:rPr>
          <w:snapToGrid w:val="0"/>
        </w:rPr>
        <w:t>the sign</w:t>
      </w:r>
      <w:r w:rsidR="00032B4F" w:rsidRPr="00202939">
        <w:rPr>
          <w:snapToGrid w:val="0"/>
        </w:rPr>
        <w:t>-</w:t>
      </w:r>
      <w:r w:rsidR="00AC700B" w:rsidRPr="00202939">
        <w:rPr>
          <w:snapToGrid w:val="0"/>
        </w:rPr>
        <w:t>up area for all the conference activities</w:t>
      </w:r>
      <w:r w:rsidRPr="00202939">
        <w:rPr>
          <w:snapToGrid w:val="0"/>
        </w:rPr>
        <w:t xml:space="preserve"> will be </w:t>
      </w:r>
      <w:r w:rsidR="00A92EEC">
        <w:rPr>
          <w:snapToGrid w:val="0"/>
        </w:rPr>
        <w:t>at</w:t>
      </w:r>
      <w:r w:rsidR="000B6FBA" w:rsidRPr="00202939">
        <w:rPr>
          <w:snapToGrid w:val="0"/>
        </w:rPr>
        <w:t xml:space="preserve"> </w:t>
      </w:r>
      <w:r w:rsidR="00C50154" w:rsidRPr="00202939">
        <w:rPr>
          <w:snapToGrid w:val="0"/>
        </w:rPr>
        <w:t xml:space="preserve">the </w:t>
      </w:r>
      <w:r w:rsidR="00A92EEC">
        <w:rPr>
          <w:snapToGrid w:val="0"/>
        </w:rPr>
        <w:t xml:space="preserve">Couture </w:t>
      </w:r>
      <w:r w:rsidR="00032B4F" w:rsidRPr="00202939">
        <w:rPr>
          <w:snapToGrid w:val="0"/>
        </w:rPr>
        <w:t>Ballroom</w:t>
      </w:r>
      <w:r w:rsidR="00C50154" w:rsidRPr="00202939">
        <w:rPr>
          <w:snapToGrid w:val="0"/>
        </w:rPr>
        <w:t xml:space="preserve"> </w:t>
      </w:r>
      <w:r w:rsidR="00032B4F" w:rsidRPr="00202939">
        <w:rPr>
          <w:snapToGrid w:val="0"/>
        </w:rPr>
        <w:t>Foyer</w:t>
      </w:r>
      <w:r w:rsidR="00C50154" w:rsidRPr="00202939">
        <w:rPr>
          <w:snapToGrid w:val="0"/>
        </w:rPr>
        <w:t xml:space="preserve"> area </w:t>
      </w:r>
      <w:r w:rsidR="001451CD" w:rsidRPr="00202939">
        <w:rPr>
          <w:snapToGrid w:val="0"/>
        </w:rPr>
        <w:t xml:space="preserve">beginning </w:t>
      </w:r>
      <w:r w:rsidR="00830422" w:rsidRPr="00202939">
        <w:rPr>
          <w:snapToGrid w:val="0"/>
        </w:rPr>
        <w:t>immediately</w:t>
      </w:r>
      <w:r w:rsidR="00801471" w:rsidRPr="00202939">
        <w:rPr>
          <w:snapToGrid w:val="0"/>
        </w:rPr>
        <w:t xml:space="preserve"> </w:t>
      </w:r>
      <w:r w:rsidR="00202939" w:rsidRPr="00202939">
        <w:rPr>
          <w:snapToGrid w:val="0"/>
        </w:rPr>
        <w:t>after Thursday night</w:t>
      </w:r>
      <w:r w:rsidR="00830422" w:rsidRPr="00202939">
        <w:rPr>
          <w:snapToGrid w:val="0"/>
        </w:rPr>
        <w:t xml:space="preserve"> Devotion. </w:t>
      </w:r>
    </w:p>
    <w:p w14:paraId="0BFB1AA4" w14:textId="4D5D6EFA" w:rsidR="006A7169" w:rsidRPr="00202939" w:rsidRDefault="006A7169" w:rsidP="001451CD">
      <w:pPr>
        <w:numPr>
          <w:ilvl w:val="0"/>
          <w:numId w:val="1"/>
        </w:numPr>
      </w:pPr>
      <w:r>
        <w:t xml:space="preserve">Posters and Essays can be turned in as early as Thursday evening </w:t>
      </w:r>
      <w:r w:rsidR="00A92EEC">
        <w:rPr>
          <w:snapToGrid w:val="0"/>
        </w:rPr>
        <w:t>at</w:t>
      </w:r>
      <w:r w:rsidR="00A92EEC" w:rsidRPr="00202939">
        <w:rPr>
          <w:snapToGrid w:val="0"/>
        </w:rPr>
        <w:t xml:space="preserve"> the </w:t>
      </w:r>
      <w:r w:rsidR="00A92EEC">
        <w:rPr>
          <w:snapToGrid w:val="0"/>
        </w:rPr>
        <w:t xml:space="preserve">Couture </w:t>
      </w:r>
      <w:r w:rsidR="00A92EEC" w:rsidRPr="00202939">
        <w:rPr>
          <w:snapToGrid w:val="0"/>
        </w:rPr>
        <w:t>Ballroom Foyer area</w:t>
      </w:r>
      <w:r w:rsidR="00A92EEC">
        <w:rPr>
          <w:snapToGrid w:val="0"/>
        </w:rPr>
        <w:t xml:space="preserve"> and are due by Friday 9:45am.</w:t>
      </w:r>
    </w:p>
    <w:p w14:paraId="135F7E4F" w14:textId="71045B84" w:rsidR="00F227BF" w:rsidRPr="00202939" w:rsidRDefault="00F227BF" w:rsidP="00F227BF">
      <w:pPr>
        <w:numPr>
          <w:ilvl w:val="0"/>
          <w:numId w:val="1"/>
        </w:numPr>
      </w:pPr>
      <w:r w:rsidRPr="00202939">
        <w:rPr>
          <w:snapToGrid w:val="0"/>
        </w:rPr>
        <w:t xml:space="preserve">Completed sign up forms should be brought to the sign-up table by the coach or adult representative </w:t>
      </w:r>
      <w:r w:rsidRPr="00202939">
        <w:rPr>
          <w:snapToGrid w:val="0"/>
          <w:u w:val="single"/>
        </w:rPr>
        <w:t xml:space="preserve">no later than </w:t>
      </w:r>
      <w:r w:rsidR="00032B4F" w:rsidRPr="00202939">
        <w:rPr>
          <w:snapToGrid w:val="0"/>
          <w:u w:val="single"/>
        </w:rPr>
        <w:t>Thursday</w:t>
      </w:r>
      <w:r w:rsidRPr="00202939">
        <w:rPr>
          <w:snapToGrid w:val="0"/>
          <w:u w:val="single"/>
        </w:rPr>
        <w:t xml:space="preserve"> @ 11:30PM </w:t>
      </w:r>
      <w:r w:rsidR="004632EF" w:rsidRPr="00202939">
        <w:rPr>
          <w:snapToGrid w:val="0"/>
        </w:rPr>
        <w:t xml:space="preserve">at </w:t>
      </w:r>
      <w:r w:rsidR="00032B4F" w:rsidRPr="00202939">
        <w:rPr>
          <w:snapToGrid w:val="0"/>
        </w:rPr>
        <w:t>Vogue Ballroom Foyer area</w:t>
      </w:r>
      <w:r w:rsidRPr="00202939">
        <w:rPr>
          <w:snapToGrid w:val="0"/>
        </w:rPr>
        <w:t xml:space="preserve">.  </w:t>
      </w:r>
    </w:p>
    <w:p w14:paraId="517D5067" w14:textId="0FAF588F" w:rsidR="00BA5047" w:rsidRPr="00202939" w:rsidRDefault="00BA5047" w:rsidP="00BA5047">
      <w:pPr>
        <w:numPr>
          <w:ilvl w:val="0"/>
          <w:numId w:val="1"/>
        </w:numPr>
        <w:rPr>
          <w:snapToGrid w:val="0"/>
        </w:rPr>
      </w:pPr>
      <w:r w:rsidRPr="00202939">
        <w:rPr>
          <w:snapToGrid w:val="0"/>
        </w:rPr>
        <w:t xml:space="preserve">All Bible Bowl teams must check-in at the </w:t>
      </w:r>
      <w:r w:rsidR="00032B4F" w:rsidRPr="00202939">
        <w:rPr>
          <w:snapToGrid w:val="0"/>
        </w:rPr>
        <w:t xml:space="preserve">Vogue Ballroom </w:t>
      </w:r>
      <w:r w:rsidRPr="00202939">
        <w:rPr>
          <w:snapToGrid w:val="0"/>
        </w:rPr>
        <w:t xml:space="preserve">by </w:t>
      </w:r>
      <w:r w:rsidR="006A7169">
        <w:rPr>
          <w:b/>
          <w:snapToGrid w:val="0"/>
          <w:u w:val="single"/>
        </w:rPr>
        <w:t>8</w:t>
      </w:r>
      <w:r w:rsidRPr="00202939">
        <w:rPr>
          <w:b/>
          <w:snapToGrid w:val="0"/>
          <w:u w:val="single"/>
        </w:rPr>
        <w:t>:</w:t>
      </w:r>
      <w:r w:rsidR="006A7169">
        <w:rPr>
          <w:b/>
          <w:snapToGrid w:val="0"/>
          <w:u w:val="single"/>
        </w:rPr>
        <w:t>0</w:t>
      </w:r>
      <w:r w:rsidRPr="00202939">
        <w:rPr>
          <w:b/>
          <w:snapToGrid w:val="0"/>
          <w:u w:val="single"/>
        </w:rPr>
        <w:t>0am on Friday</w:t>
      </w:r>
      <w:r w:rsidRPr="00202939">
        <w:rPr>
          <w:snapToGrid w:val="0"/>
        </w:rPr>
        <w:t xml:space="preserve"> for the Bible Bowl Written Competition.</w:t>
      </w:r>
    </w:p>
    <w:p w14:paraId="4F8256A2" w14:textId="77777777" w:rsidR="00D227F4" w:rsidRPr="00202939" w:rsidRDefault="00AD1FC2" w:rsidP="001451CD">
      <w:pPr>
        <w:numPr>
          <w:ilvl w:val="0"/>
          <w:numId w:val="1"/>
        </w:numPr>
      </w:pPr>
      <w:r w:rsidRPr="00202939">
        <w:rPr>
          <w:snapToGrid w:val="0"/>
        </w:rPr>
        <w:t>Every effort will be made to allow all teams that register to compete, however, due to time constraints and balancing of brackets, teams will be considered for competition in the</w:t>
      </w:r>
      <w:r w:rsidR="00AF15A4" w:rsidRPr="00202939">
        <w:rPr>
          <w:snapToGrid w:val="0"/>
        </w:rPr>
        <w:t xml:space="preserve"> order in which they register.  </w:t>
      </w:r>
      <w:r w:rsidR="001562B1" w:rsidRPr="00202939">
        <w:rPr>
          <w:snapToGrid w:val="0"/>
        </w:rPr>
        <w:t xml:space="preserve">All forms and rules are available on the TSYC website </w:t>
      </w:r>
      <w:hyperlink r:id="rId8" w:history="1">
        <w:r w:rsidR="001562B1" w:rsidRPr="00202939">
          <w:rPr>
            <w:rStyle w:val="Hyperlink"/>
            <w:snapToGrid w:val="0"/>
          </w:rPr>
          <w:t>http://coctsyc.com</w:t>
        </w:r>
      </w:hyperlink>
      <w:r w:rsidR="001562B1" w:rsidRPr="00202939">
        <w:rPr>
          <w:snapToGrid w:val="0"/>
        </w:rPr>
        <w:t xml:space="preserve"> .  </w:t>
      </w:r>
    </w:p>
    <w:p w14:paraId="56426F2C" w14:textId="0A217560" w:rsidR="00830422" w:rsidRPr="00202939" w:rsidRDefault="00AC5EF1" w:rsidP="00C50154">
      <w:pPr>
        <w:pStyle w:val="ListParagraph"/>
        <w:numPr>
          <w:ilvl w:val="0"/>
          <w:numId w:val="1"/>
        </w:numPr>
        <w:rPr>
          <w:snapToGrid w:val="0"/>
        </w:rPr>
      </w:pPr>
      <w:r w:rsidRPr="00202939">
        <w:rPr>
          <w:snapToGrid w:val="0"/>
        </w:rPr>
        <w:t xml:space="preserve">Friday Dinner will be available at </w:t>
      </w:r>
      <w:r w:rsidR="00940BD9" w:rsidRPr="00202939">
        <w:rPr>
          <w:i/>
          <w:iCs/>
          <w:snapToGrid w:val="0"/>
        </w:rPr>
        <w:t xml:space="preserve">Golden </w:t>
      </w:r>
      <w:r w:rsidR="002A08DF" w:rsidRPr="00202939">
        <w:rPr>
          <w:i/>
          <w:iCs/>
          <w:snapToGrid w:val="0"/>
        </w:rPr>
        <w:t>Corral from</w:t>
      </w:r>
      <w:r w:rsidR="004632EF" w:rsidRPr="00202939">
        <w:rPr>
          <w:snapToGrid w:val="0"/>
        </w:rPr>
        <w:t xml:space="preserve"> 4</w:t>
      </w:r>
      <w:r w:rsidR="00940BD9" w:rsidRPr="00202939">
        <w:rPr>
          <w:snapToGrid w:val="0"/>
        </w:rPr>
        <w:t>:30pm to 7:3</w:t>
      </w:r>
      <w:r w:rsidR="00D51451" w:rsidRPr="00202939">
        <w:rPr>
          <w:snapToGrid w:val="0"/>
        </w:rPr>
        <w:t>0 pm.</w:t>
      </w:r>
      <w:r w:rsidR="0049539D" w:rsidRPr="00202939">
        <w:rPr>
          <w:snapToGrid w:val="0"/>
        </w:rPr>
        <w:t xml:space="preserve"> </w:t>
      </w:r>
      <w:r w:rsidR="00CA617B" w:rsidRPr="00202939">
        <w:rPr>
          <w:snapToGrid w:val="0"/>
        </w:rPr>
        <w:t xml:space="preserve">See below for </w:t>
      </w:r>
      <w:r w:rsidR="00032B4F" w:rsidRPr="00202939">
        <w:rPr>
          <w:snapToGrid w:val="0"/>
        </w:rPr>
        <w:t>the address</w:t>
      </w:r>
      <w:r w:rsidR="00CA617B" w:rsidRPr="00202939">
        <w:rPr>
          <w:snapToGrid w:val="0"/>
        </w:rPr>
        <w:t>.</w:t>
      </w:r>
    </w:p>
    <w:p w14:paraId="4DAFE185" w14:textId="77777777" w:rsidR="007F1A30" w:rsidRPr="00202939" w:rsidRDefault="007F1A30" w:rsidP="007F1A30">
      <w:pPr>
        <w:numPr>
          <w:ilvl w:val="0"/>
          <w:numId w:val="1"/>
        </w:numPr>
      </w:pPr>
      <w:r w:rsidRPr="00202939">
        <w:rPr>
          <w:snapToGrid w:val="0"/>
        </w:rPr>
        <w:t xml:space="preserve">Counselor(s) must be present and actively engage </w:t>
      </w:r>
      <w:r w:rsidR="0000190A" w:rsidRPr="00202939">
        <w:rPr>
          <w:b/>
          <w:snapToGrid w:val="0"/>
        </w:rPr>
        <w:t xml:space="preserve">at ALL TIMES </w:t>
      </w:r>
      <w:r w:rsidRPr="00202939">
        <w:rPr>
          <w:snapToGrid w:val="0"/>
        </w:rPr>
        <w:t>with their youth in the weight room and pool areas to ensure safety.</w:t>
      </w:r>
    </w:p>
    <w:p w14:paraId="6F6B92CA" w14:textId="77777777" w:rsidR="00EF6EF9" w:rsidRPr="00202939" w:rsidRDefault="00E33D26" w:rsidP="007F1A30">
      <w:pPr>
        <w:numPr>
          <w:ilvl w:val="0"/>
          <w:numId w:val="1"/>
        </w:numPr>
      </w:pPr>
      <w:r w:rsidRPr="00202939">
        <w:rPr>
          <w:snapToGrid w:val="0"/>
        </w:rPr>
        <w:t>The Banquet will be in</w:t>
      </w:r>
      <w:r w:rsidR="00EF6EF9" w:rsidRPr="00202939">
        <w:rPr>
          <w:snapToGrid w:val="0"/>
        </w:rPr>
        <w:t xml:space="preserve"> semi-formal attire (no jeans!!)</w:t>
      </w:r>
    </w:p>
    <w:p w14:paraId="0CEB49AB" w14:textId="2BC1C7D6" w:rsidR="001B60A5" w:rsidRPr="00202939" w:rsidRDefault="001B60A5" w:rsidP="00F37575">
      <w:pPr>
        <w:numPr>
          <w:ilvl w:val="0"/>
          <w:numId w:val="1"/>
        </w:numPr>
      </w:pPr>
      <w:r w:rsidRPr="00202939">
        <w:rPr>
          <w:snapToGrid w:val="0"/>
        </w:rPr>
        <w:t>Concessions w</w:t>
      </w:r>
      <w:r w:rsidR="0004091B" w:rsidRPr="00202939">
        <w:rPr>
          <w:snapToGrid w:val="0"/>
        </w:rPr>
        <w:t xml:space="preserve">ill be in the </w:t>
      </w:r>
      <w:r w:rsidR="00202939" w:rsidRPr="00202939">
        <w:rPr>
          <w:snapToGrid w:val="0"/>
        </w:rPr>
        <w:t xml:space="preserve">International </w:t>
      </w:r>
      <w:r w:rsidR="00032B4F" w:rsidRPr="00202939">
        <w:rPr>
          <w:snapToGrid w:val="0"/>
        </w:rPr>
        <w:t>Suite</w:t>
      </w:r>
      <w:r w:rsidR="00CA617B" w:rsidRPr="00202939">
        <w:rPr>
          <w:snapToGrid w:val="0"/>
        </w:rPr>
        <w:t>.</w:t>
      </w:r>
    </w:p>
    <w:p w14:paraId="3975E962" w14:textId="327BEB1E" w:rsidR="00940BD9" w:rsidRPr="00202939" w:rsidRDefault="001B60A5" w:rsidP="00F37575">
      <w:pPr>
        <w:numPr>
          <w:ilvl w:val="0"/>
          <w:numId w:val="1"/>
        </w:numPr>
      </w:pPr>
      <w:r w:rsidRPr="00202939">
        <w:rPr>
          <w:snapToGrid w:val="0"/>
        </w:rPr>
        <w:t xml:space="preserve">For the Nursery </w:t>
      </w:r>
      <w:r w:rsidR="00940BD9" w:rsidRPr="00202939">
        <w:rPr>
          <w:snapToGrid w:val="0"/>
        </w:rPr>
        <w:t xml:space="preserve">(ages 2-4) the location will be </w:t>
      </w:r>
      <w:r w:rsidR="00202939" w:rsidRPr="00202939">
        <w:rPr>
          <w:snapToGrid w:val="0"/>
        </w:rPr>
        <w:t>in the International Suite</w:t>
      </w:r>
      <w:r w:rsidR="00940BD9" w:rsidRPr="00202939">
        <w:rPr>
          <w:snapToGrid w:val="0"/>
        </w:rPr>
        <w:t>.</w:t>
      </w:r>
    </w:p>
    <w:p w14:paraId="7B871A48" w14:textId="42437E25" w:rsidR="00FC471F" w:rsidRPr="00202939" w:rsidRDefault="00BA5047" w:rsidP="00FC471F">
      <w:pPr>
        <w:numPr>
          <w:ilvl w:val="0"/>
          <w:numId w:val="1"/>
        </w:numPr>
      </w:pPr>
      <w:r w:rsidRPr="00202939">
        <w:t>Final Check-</w:t>
      </w:r>
      <w:r w:rsidR="00D51451" w:rsidRPr="00202939">
        <w:t>out will be in</w:t>
      </w:r>
      <w:r w:rsidR="00FC471F" w:rsidRPr="00202939">
        <w:t xml:space="preserve"> </w:t>
      </w:r>
      <w:r w:rsidR="002A2E41" w:rsidRPr="00202939">
        <w:t xml:space="preserve">the </w:t>
      </w:r>
      <w:r w:rsidR="00032B4F" w:rsidRPr="00202939">
        <w:t xml:space="preserve">Karma </w:t>
      </w:r>
      <w:r w:rsidR="00FF5E90" w:rsidRPr="00202939">
        <w:t>III room</w:t>
      </w:r>
      <w:r w:rsidR="002A2E41" w:rsidRPr="00202939">
        <w:t xml:space="preserve"> </w:t>
      </w:r>
      <w:r w:rsidR="004062C8" w:rsidRPr="00202939">
        <w:t xml:space="preserve">starting at </w:t>
      </w:r>
      <w:r w:rsidR="002A2E41" w:rsidRPr="00202939">
        <w:t>8</w:t>
      </w:r>
      <w:r w:rsidR="004062C8" w:rsidRPr="00202939">
        <w:t>:</w:t>
      </w:r>
      <w:r w:rsidR="002A2E41" w:rsidRPr="00202939">
        <w:t>0</w:t>
      </w:r>
      <w:r w:rsidR="004062C8" w:rsidRPr="00202939">
        <w:t>0 AM, Sunday morning.</w:t>
      </w:r>
    </w:p>
    <w:p w14:paraId="09083984" w14:textId="28D305F2" w:rsidR="00315FD8" w:rsidRPr="00202939" w:rsidRDefault="00F37575" w:rsidP="00345B7E">
      <w:pPr>
        <w:numPr>
          <w:ilvl w:val="0"/>
          <w:numId w:val="1"/>
        </w:numPr>
      </w:pPr>
      <w:r w:rsidRPr="00202939">
        <w:t>D</w:t>
      </w:r>
      <w:r w:rsidR="00315FD8" w:rsidRPr="00202939">
        <w:t xml:space="preserve">rivers </w:t>
      </w:r>
      <w:r w:rsidRPr="00202939">
        <w:t xml:space="preserve">should </w:t>
      </w:r>
      <w:r w:rsidR="00315FD8" w:rsidRPr="00202939">
        <w:t>map out travel routes to each location</w:t>
      </w:r>
      <w:r w:rsidR="004062C8" w:rsidRPr="00202939">
        <w:rPr>
          <w:color w:val="008000"/>
        </w:rPr>
        <w:t>.</w:t>
      </w:r>
    </w:p>
    <w:p w14:paraId="09E81DFC" w14:textId="77777777" w:rsidR="00202939" w:rsidRPr="00CA617B" w:rsidRDefault="00202939" w:rsidP="00202939">
      <w:pPr>
        <w:ind w:left="720"/>
      </w:pPr>
    </w:p>
    <w:p w14:paraId="1B932C16" w14:textId="77777777" w:rsidR="00CA617B" w:rsidRPr="005004B9" w:rsidRDefault="00CA617B" w:rsidP="00CA617B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780"/>
        <w:gridCol w:w="4518"/>
      </w:tblGrid>
      <w:tr w:rsidR="000B6FBA" w14:paraId="54915446" w14:textId="77777777" w:rsidTr="001B60A5">
        <w:tc>
          <w:tcPr>
            <w:tcW w:w="3780" w:type="dxa"/>
          </w:tcPr>
          <w:p w14:paraId="780F0521" w14:textId="77777777" w:rsidR="000B6FBA" w:rsidRPr="00F1796F" w:rsidRDefault="000B6FBA" w:rsidP="00342BE3">
            <w:pPr>
              <w:rPr>
                <w:u w:val="single"/>
              </w:rPr>
            </w:pPr>
            <w:r w:rsidRPr="00F1796F">
              <w:rPr>
                <w:u w:val="single"/>
              </w:rPr>
              <w:t>Sleeping Accommodations</w:t>
            </w:r>
          </w:p>
          <w:p w14:paraId="7344CB94" w14:textId="77777777" w:rsidR="000B6FBA" w:rsidRPr="00F1796F" w:rsidRDefault="000B6FBA" w:rsidP="007E5231">
            <w:pPr>
              <w:rPr>
                <w:u w:val="single"/>
              </w:rPr>
            </w:pPr>
          </w:p>
        </w:tc>
        <w:tc>
          <w:tcPr>
            <w:tcW w:w="4518" w:type="dxa"/>
          </w:tcPr>
          <w:p w14:paraId="20C011E2" w14:textId="77777777" w:rsidR="00233629" w:rsidRDefault="0067241D" w:rsidP="00FF5E90">
            <w:pPr>
              <w:pStyle w:val="Standard"/>
              <w:rPr>
                <w:rFonts w:eastAsia="SimSun" w:cs="Tahoma" w:hint="eastAsia"/>
                <w:sz w:val="26"/>
                <w:szCs w:val="26"/>
              </w:rPr>
            </w:pPr>
            <w:r>
              <w:rPr>
                <w:rFonts w:eastAsia="SimSun" w:cs="Tahoma"/>
                <w:sz w:val="26"/>
                <w:szCs w:val="26"/>
              </w:rPr>
              <w:t>Double Tree</w:t>
            </w:r>
          </w:p>
          <w:p w14:paraId="12D464DB" w14:textId="037AC1F4" w:rsidR="00FF5E90" w:rsidRDefault="00233629" w:rsidP="00FF5E90">
            <w:pPr>
              <w:pStyle w:val="Standard"/>
            </w:pPr>
            <w:r w:rsidRPr="00233629">
              <w:rPr>
                <w:rFonts w:eastAsia="SimSun" w:cs="Tahoma"/>
                <w:sz w:val="26"/>
                <w:szCs w:val="26"/>
              </w:rPr>
              <w:t>15747 John F. Kennedy Blvd, Houston, Texas 77032</w:t>
            </w:r>
          </w:p>
          <w:p w14:paraId="5C12B407" w14:textId="76068D03" w:rsidR="001B60A5" w:rsidRPr="005004B9" w:rsidRDefault="001B60A5" w:rsidP="00940BD9">
            <w:pPr>
              <w:rPr>
                <w:rFonts w:ascii="Verdana" w:hAnsi="Verdana" w:cs="Segoe UI"/>
                <w:i/>
                <w:iCs/>
                <w:color w:val="000000"/>
              </w:rPr>
            </w:pPr>
          </w:p>
        </w:tc>
      </w:tr>
      <w:tr w:rsidR="00940BD9" w14:paraId="2E100035" w14:textId="77777777" w:rsidTr="001B60A5">
        <w:tc>
          <w:tcPr>
            <w:tcW w:w="3780" w:type="dxa"/>
          </w:tcPr>
          <w:p w14:paraId="665AD233" w14:textId="77777777" w:rsidR="00940BD9" w:rsidRPr="00F1796F" w:rsidRDefault="00940BD9" w:rsidP="00940BD9">
            <w:pPr>
              <w:rPr>
                <w:u w:val="single"/>
              </w:rPr>
            </w:pPr>
            <w:r>
              <w:rPr>
                <w:u w:val="single"/>
              </w:rPr>
              <w:t>Friday – Games/</w:t>
            </w:r>
            <w:r w:rsidRPr="00F1796F">
              <w:rPr>
                <w:u w:val="single"/>
              </w:rPr>
              <w:t>Activities</w:t>
            </w:r>
          </w:p>
          <w:p w14:paraId="453EE763" w14:textId="77777777" w:rsidR="00940BD9" w:rsidRPr="00F1796F" w:rsidRDefault="00940BD9" w:rsidP="00940BD9">
            <w:pPr>
              <w:rPr>
                <w:u w:val="single"/>
              </w:rPr>
            </w:pPr>
          </w:p>
        </w:tc>
        <w:tc>
          <w:tcPr>
            <w:tcW w:w="4518" w:type="dxa"/>
          </w:tcPr>
          <w:p w14:paraId="67F7F65D" w14:textId="6E3209FA" w:rsidR="00940BD9" w:rsidRDefault="0067241D" w:rsidP="00FF5E90">
            <w:pPr>
              <w:rPr>
                <w:rFonts w:eastAsia="SimSun" w:cs="Tahoma"/>
                <w:sz w:val="26"/>
                <w:szCs w:val="26"/>
              </w:rPr>
            </w:pPr>
            <w:r>
              <w:rPr>
                <w:rFonts w:eastAsia="SimSun" w:cs="Tahoma"/>
                <w:sz w:val="26"/>
                <w:szCs w:val="26"/>
              </w:rPr>
              <w:t>The GYM</w:t>
            </w:r>
          </w:p>
          <w:p w14:paraId="10B5A52C" w14:textId="24F132AD" w:rsidR="0067241D" w:rsidRDefault="0067241D" w:rsidP="00FF5E90">
            <w:pPr>
              <w:rPr>
                <w:rFonts w:eastAsia="SimSun" w:cs="Tahoma"/>
                <w:sz w:val="26"/>
                <w:szCs w:val="26"/>
              </w:rPr>
            </w:pPr>
            <w:r>
              <w:rPr>
                <w:rFonts w:eastAsia="SimSun" w:cs="Tahoma"/>
                <w:sz w:val="26"/>
                <w:szCs w:val="26"/>
              </w:rPr>
              <w:t>2325 Atascocita Road</w:t>
            </w:r>
          </w:p>
          <w:p w14:paraId="5431DDA7" w14:textId="77777777" w:rsidR="0067241D" w:rsidRDefault="0067241D" w:rsidP="00FF5E90">
            <w:pPr>
              <w:rPr>
                <w:rFonts w:eastAsia="SimSun" w:cs="Tahoma"/>
                <w:sz w:val="26"/>
                <w:szCs w:val="26"/>
              </w:rPr>
            </w:pPr>
            <w:r>
              <w:rPr>
                <w:rFonts w:eastAsia="SimSun" w:cs="Tahoma"/>
                <w:sz w:val="26"/>
                <w:szCs w:val="26"/>
              </w:rPr>
              <w:t>Building G</w:t>
            </w:r>
          </w:p>
          <w:p w14:paraId="18114276" w14:textId="5A88DB89" w:rsidR="0067241D" w:rsidRDefault="0067241D" w:rsidP="00FF5E90">
            <w:pPr>
              <w:rPr>
                <w:rFonts w:eastAsia="SimSun" w:cs="Tahoma"/>
                <w:sz w:val="26"/>
                <w:szCs w:val="26"/>
              </w:rPr>
            </w:pPr>
            <w:r>
              <w:rPr>
                <w:rFonts w:eastAsia="SimSun" w:cs="Tahoma"/>
                <w:sz w:val="26"/>
                <w:szCs w:val="26"/>
              </w:rPr>
              <w:t>Humble, TX 77396</w:t>
            </w:r>
          </w:p>
          <w:p w14:paraId="1FD44962" w14:textId="0CA66EDE" w:rsidR="00FF5E90" w:rsidRPr="005004B9" w:rsidRDefault="00FF5E90" w:rsidP="00FF5E90">
            <w:pPr>
              <w:rPr>
                <w:rFonts w:ascii="Verdana" w:hAnsi="Verdana" w:cs="Segoe UI"/>
                <w:i/>
                <w:iCs/>
                <w:color w:val="000000"/>
              </w:rPr>
            </w:pPr>
          </w:p>
        </w:tc>
      </w:tr>
      <w:tr w:rsidR="00940BD9" w14:paraId="46FB77B7" w14:textId="77777777" w:rsidTr="001B60A5">
        <w:tc>
          <w:tcPr>
            <w:tcW w:w="3780" w:type="dxa"/>
          </w:tcPr>
          <w:p w14:paraId="36E4AF4C" w14:textId="692F66D5" w:rsidR="00940BD9" w:rsidRPr="00F1796F" w:rsidRDefault="00940BD9" w:rsidP="00940BD9">
            <w:pPr>
              <w:rPr>
                <w:u w:val="single"/>
              </w:rPr>
            </w:pPr>
            <w:r>
              <w:rPr>
                <w:u w:val="single"/>
              </w:rPr>
              <w:t>Friday - Dinner</w:t>
            </w:r>
          </w:p>
        </w:tc>
        <w:tc>
          <w:tcPr>
            <w:tcW w:w="4518" w:type="dxa"/>
          </w:tcPr>
          <w:p w14:paraId="647FB7FE" w14:textId="555408D4" w:rsidR="00940BD9" w:rsidRPr="00764DA4" w:rsidRDefault="00940BD9" w:rsidP="00940BD9">
            <w:pPr>
              <w:pStyle w:val="Standard"/>
              <w:rPr>
                <w:rFonts w:eastAsia="SimSun" w:cs="Tahoma"/>
                <w:sz w:val="26"/>
                <w:szCs w:val="26"/>
                <w:highlight w:val="yellow"/>
              </w:rPr>
            </w:pPr>
            <w:r w:rsidRPr="0067241D">
              <w:rPr>
                <w:rFonts w:eastAsia="SimSun" w:cs="Tahoma"/>
                <w:sz w:val="26"/>
                <w:szCs w:val="26"/>
                <w:highlight w:val="yellow"/>
              </w:rPr>
              <w:t xml:space="preserve">Golden Corral </w:t>
            </w:r>
            <w:bookmarkStart w:id="0" w:name="_GoBack"/>
            <w:bookmarkEnd w:id="0"/>
          </w:p>
          <w:p w14:paraId="12C26723" w14:textId="77777777" w:rsidR="00940BD9" w:rsidRPr="00F716AC" w:rsidRDefault="00940BD9" w:rsidP="00940BD9">
            <w:pPr>
              <w:rPr>
                <w:rFonts w:ascii="Verdana" w:hAnsi="Verdana" w:cs="Segoe U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382C84B1" w14:textId="77777777" w:rsidR="00AA5024" w:rsidRPr="00270A85" w:rsidRDefault="00AA5024" w:rsidP="0049539D">
      <w:pPr>
        <w:rPr>
          <w:color w:val="0000FF"/>
          <w:sz w:val="20"/>
          <w:szCs w:val="20"/>
        </w:rPr>
      </w:pPr>
    </w:p>
    <w:sectPr w:rsidR="00AA5024" w:rsidRPr="00270A85" w:rsidSect="00EF6EF9">
      <w:head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985AD" w14:textId="77777777" w:rsidR="004B64E7" w:rsidRDefault="004B64E7">
      <w:r>
        <w:separator/>
      </w:r>
    </w:p>
  </w:endnote>
  <w:endnote w:type="continuationSeparator" w:id="0">
    <w:p w14:paraId="5F33F64F" w14:textId="77777777" w:rsidR="004B64E7" w:rsidRDefault="004B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A564B" w14:textId="77777777" w:rsidR="004B64E7" w:rsidRDefault="004B64E7">
      <w:r>
        <w:separator/>
      </w:r>
    </w:p>
  </w:footnote>
  <w:footnote w:type="continuationSeparator" w:id="0">
    <w:p w14:paraId="0814C9D9" w14:textId="77777777" w:rsidR="004B64E7" w:rsidRDefault="004B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  <w:szCs w:val="32"/>
      </w:rPr>
      <w:alias w:val="Title"/>
      <w:id w:val="77547040"/>
      <w:placeholder>
        <w:docPart w:val="26984C4802C04312AC6E47D465125F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DACEC4" w14:textId="3BA7CD85" w:rsidR="001B60A5" w:rsidRDefault="0067241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32"/>
            <w:szCs w:val="32"/>
          </w:rPr>
          <w:t>Special Considerations for 2020</w:t>
        </w:r>
        <w:r w:rsidR="001B60A5" w:rsidRPr="001B60A5">
          <w:rPr>
            <w:b/>
            <w:sz w:val="32"/>
            <w:szCs w:val="32"/>
          </w:rPr>
          <w:t xml:space="preserve"> Conference</w:t>
        </w:r>
      </w:p>
    </w:sdtContent>
  </w:sdt>
  <w:sdt>
    <w:sdtPr>
      <w:alias w:val="Date"/>
      <w:id w:val="77547044"/>
      <w:placeholder>
        <w:docPart w:val="0B73AEDC36284BFE8C376B13733B0DD7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10-29T00:00:00Z">
        <w:dateFormat w:val="MMMM d, yyyy"/>
        <w:lid w:val="en-US"/>
        <w:storeMappedDataAs w:val="dateTime"/>
        <w:calendar w:val="gregorian"/>
      </w:date>
    </w:sdtPr>
    <w:sdtEndPr/>
    <w:sdtContent>
      <w:p w14:paraId="653ADB31" w14:textId="7F57321D" w:rsidR="001B60A5" w:rsidRDefault="0067241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October 29, 2019</w:t>
        </w:r>
      </w:p>
    </w:sdtContent>
  </w:sdt>
  <w:p w14:paraId="1DF7C42A" w14:textId="77777777" w:rsidR="00D27B1A" w:rsidRDefault="00D27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7E8"/>
    <w:multiLevelType w:val="hybridMultilevel"/>
    <w:tmpl w:val="5AD4FFE2"/>
    <w:lvl w:ilvl="0" w:tplc="2F1A44C2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4543"/>
    <w:multiLevelType w:val="hybridMultilevel"/>
    <w:tmpl w:val="4C1C1D6C"/>
    <w:lvl w:ilvl="0" w:tplc="7B3C2C2E">
      <w:start w:val="4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31E60"/>
    <w:multiLevelType w:val="multilevel"/>
    <w:tmpl w:val="41AA91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824B7"/>
    <w:multiLevelType w:val="multilevel"/>
    <w:tmpl w:val="4E46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424B9"/>
    <w:multiLevelType w:val="multilevel"/>
    <w:tmpl w:val="F3DE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70E27"/>
    <w:multiLevelType w:val="hybridMultilevel"/>
    <w:tmpl w:val="D57A34AC"/>
    <w:lvl w:ilvl="0" w:tplc="1CD6A96A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9D257B"/>
    <w:multiLevelType w:val="hybridMultilevel"/>
    <w:tmpl w:val="41AA91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676EA6"/>
    <w:multiLevelType w:val="hybridMultilevel"/>
    <w:tmpl w:val="02FCB9F4"/>
    <w:lvl w:ilvl="0" w:tplc="96187D36">
      <w:start w:val="6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D2CC8"/>
    <w:multiLevelType w:val="hybridMultilevel"/>
    <w:tmpl w:val="65607200"/>
    <w:lvl w:ilvl="0" w:tplc="2F1A44C2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24676"/>
    <w:multiLevelType w:val="hybridMultilevel"/>
    <w:tmpl w:val="E0B6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D21F0"/>
    <w:multiLevelType w:val="hybridMultilevel"/>
    <w:tmpl w:val="66AE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95D97"/>
    <w:multiLevelType w:val="hybridMultilevel"/>
    <w:tmpl w:val="53D44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56D5C"/>
    <w:multiLevelType w:val="hybridMultilevel"/>
    <w:tmpl w:val="7A823F9A"/>
    <w:lvl w:ilvl="0" w:tplc="2F1A44C2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64010"/>
    <w:multiLevelType w:val="hybridMultilevel"/>
    <w:tmpl w:val="F464694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7F4"/>
    <w:rsid w:val="0000190A"/>
    <w:rsid w:val="0001272F"/>
    <w:rsid w:val="00024A56"/>
    <w:rsid w:val="00032B4F"/>
    <w:rsid w:val="0004091B"/>
    <w:rsid w:val="00064017"/>
    <w:rsid w:val="00064A7D"/>
    <w:rsid w:val="000A25C9"/>
    <w:rsid w:val="000B6FBA"/>
    <w:rsid w:val="000D129C"/>
    <w:rsid w:val="000D5B53"/>
    <w:rsid w:val="00113B47"/>
    <w:rsid w:val="001249DB"/>
    <w:rsid w:val="00132BDF"/>
    <w:rsid w:val="00133D82"/>
    <w:rsid w:val="00137DE9"/>
    <w:rsid w:val="001451CD"/>
    <w:rsid w:val="001562B1"/>
    <w:rsid w:val="0018446F"/>
    <w:rsid w:val="001B0D60"/>
    <w:rsid w:val="001B60A5"/>
    <w:rsid w:val="001D06D1"/>
    <w:rsid w:val="001D20EB"/>
    <w:rsid w:val="001E1A0B"/>
    <w:rsid w:val="001E6502"/>
    <w:rsid w:val="001E7A9C"/>
    <w:rsid w:val="001F321A"/>
    <w:rsid w:val="00202939"/>
    <w:rsid w:val="0021209D"/>
    <w:rsid w:val="00233629"/>
    <w:rsid w:val="00237093"/>
    <w:rsid w:val="00270A85"/>
    <w:rsid w:val="00286522"/>
    <w:rsid w:val="002A08DF"/>
    <w:rsid w:val="002A2D35"/>
    <w:rsid w:val="002A2E41"/>
    <w:rsid w:val="002A4584"/>
    <w:rsid w:val="002D1EB0"/>
    <w:rsid w:val="002F3CB7"/>
    <w:rsid w:val="002F4232"/>
    <w:rsid w:val="00315FD8"/>
    <w:rsid w:val="00335EC6"/>
    <w:rsid w:val="00342BE3"/>
    <w:rsid w:val="00345B7E"/>
    <w:rsid w:val="00365A58"/>
    <w:rsid w:val="003766E4"/>
    <w:rsid w:val="00377B7C"/>
    <w:rsid w:val="003B4531"/>
    <w:rsid w:val="003E6E0F"/>
    <w:rsid w:val="003F259F"/>
    <w:rsid w:val="004062C8"/>
    <w:rsid w:val="00414E09"/>
    <w:rsid w:val="00452537"/>
    <w:rsid w:val="004632EF"/>
    <w:rsid w:val="0049539D"/>
    <w:rsid w:val="004B64E7"/>
    <w:rsid w:val="004D07FD"/>
    <w:rsid w:val="005004B9"/>
    <w:rsid w:val="005925CE"/>
    <w:rsid w:val="005C3C18"/>
    <w:rsid w:val="006019E4"/>
    <w:rsid w:val="00615C8D"/>
    <w:rsid w:val="006178E3"/>
    <w:rsid w:val="0062736B"/>
    <w:rsid w:val="006308E1"/>
    <w:rsid w:val="0067241D"/>
    <w:rsid w:val="0068288B"/>
    <w:rsid w:val="00686BFE"/>
    <w:rsid w:val="006A7169"/>
    <w:rsid w:val="006B26FD"/>
    <w:rsid w:val="006C36CF"/>
    <w:rsid w:val="0072694B"/>
    <w:rsid w:val="0075239B"/>
    <w:rsid w:val="00760147"/>
    <w:rsid w:val="00764DA4"/>
    <w:rsid w:val="007725C0"/>
    <w:rsid w:val="0077415F"/>
    <w:rsid w:val="00796F21"/>
    <w:rsid w:val="00797B25"/>
    <w:rsid w:val="007D2A12"/>
    <w:rsid w:val="007E5231"/>
    <w:rsid w:val="007F1A30"/>
    <w:rsid w:val="007F5BA0"/>
    <w:rsid w:val="00801471"/>
    <w:rsid w:val="0081682E"/>
    <w:rsid w:val="00825B6A"/>
    <w:rsid w:val="00830422"/>
    <w:rsid w:val="00845331"/>
    <w:rsid w:val="008B41D3"/>
    <w:rsid w:val="008E5197"/>
    <w:rsid w:val="008E777B"/>
    <w:rsid w:val="00911BE8"/>
    <w:rsid w:val="00940BD9"/>
    <w:rsid w:val="00966371"/>
    <w:rsid w:val="0097295C"/>
    <w:rsid w:val="00987779"/>
    <w:rsid w:val="00991F63"/>
    <w:rsid w:val="009B0750"/>
    <w:rsid w:val="009B4E0B"/>
    <w:rsid w:val="009B5E98"/>
    <w:rsid w:val="009C285B"/>
    <w:rsid w:val="009E2C76"/>
    <w:rsid w:val="00A0659F"/>
    <w:rsid w:val="00A92EEC"/>
    <w:rsid w:val="00AA5024"/>
    <w:rsid w:val="00AA6113"/>
    <w:rsid w:val="00AB123A"/>
    <w:rsid w:val="00AB5067"/>
    <w:rsid w:val="00AC26BE"/>
    <w:rsid w:val="00AC5EF1"/>
    <w:rsid w:val="00AC700B"/>
    <w:rsid w:val="00AD1FC2"/>
    <w:rsid w:val="00AE47BE"/>
    <w:rsid w:val="00AF15A4"/>
    <w:rsid w:val="00B04AFD"/>
    <w:rsid w:val="00B25C1C"/>
    <w:rsid w:val="00B32659"/>
    <w:rsid w:val="00B5289C"/>
    <w:rsid w:val="00B920E8"/>
    <w:rsid w:val="00BA5047"/>
    <w:rsid w:val="00BA6D1B"/>
    <w:rsid w:val="00BD4CC1"/>
    <w:rsid w:val="00BD5740"/>
    <w:rsid w:val="00C077A6"/>
    <w:rsid w:val="00C14D8E"/>
    <w:rsid w:val="00C30B74"/>
    <w:rsid w:val="00C31E0D"/>
    <w:rsid w:val="00C50154"/>
    <w:rsid w:val="00C7390F"/>
    <w:rsid w:val="00C73F36"/>
    <w:rsid w:val="00C77FB5"/>
    <w:rsid w:val="00C85514"/>
    <w:rsid w:val="00CA4030"/>
    <w:rsid w:val="00CA5E0E"/>
    <w:rsid w:val="00CA617B"/>
    <w:rsid w:val="00CB2D4A"/>
    <w:rsid w:val="00CB4DA7"/>
    <w:rsid w:val="00CD41C9"/>
    <w:rsid w:val="00CE179B"/>
    <w:rsid w:val="00CF0153"/>
    <w:rsid w:val="00D227F4"/>
    <w:rsid w:val="00D27B1A"/>
    <w:rsid w:val="00D27C3E"/>
    <w:rsid w:val="00D439AC"/>
    <w:rsid w:val="00D51451"/>
    <w:rsid w:val="00DC1875"/>
    <w:rsid w:val="00DE11CC"/>
    <w:rsid w:val="00DF7322"/>
    <w:rsid w:val="00E14412"/>
    <w:rsid w:val="00E1669F"/>
    <w:rsid w:val="00E33D26"/>
    <w:rsid w:val="00E412F0"/>
    <w:rsid w:val="00E50A50"/>
    <w:rsid w:val="00E85D7F"/>
    <w:rsid w:val="00E97107"/>
    <w:rsid w:val="00EA2ABB"/>
    <w:rsid w:val="00EC5385"/>
    <w:rsid w:val="00ED297F"/>
    <w:rsid w:val="00EF6EF9"/>
    <w:rsid w:val="00F1796F"/>
    <w:rsid w:val="00F20FAE"/>
    <w:rsid w:val="00F227BF"/>
    <w:rsid w:val="00F37575"/>
    <w:rsid w:val="00F444F9"/>
    <w:rsid w:val="00F46F25"/>
    <w:rsid w:val="00F6485B"/>
    <w:rsid w:val="00F67DCE"/>
    <w:rsid w:val="00F67DDD"/>
    <w:rsid w:val="00F716AC"/>
    <w:rsid w:val="00FB1CCE"/>
    <w:rsid w:val="00FC471F"/>
    <w:rsid w:val="00FC734F"/>
    <w:rsid w:val="00FD5219"/>
    <w:rsid w:val="00FE5B7D"/>
    <w:rsid w:val="00FF01E0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E09F4"/>
  <w15:docId w15:val="{BDCD263D-4F80-42AB-A873-8B6227C4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AB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1E0D"/>
    <w:rPr>
      <w:color w:val="0000FF"/>
      <w:u w:val="single"/>
    </w:rPr>
  </w:style>
  <w:style w:type="character" w:styleId="FollowedHyperlink">
    <w:name w:val="FollowedHyperlink"/>
    <w:basedOn w:val="DefaultParagraphFont"/>
    <w:rsid w:val="00C7390F"/>
    <w:rPr>
      <w:color w:val="800080"/>
      <w:u w:val="single"/>
    </w:rPr>
  </w:style>
  <w:style w:type="character" w:styleId="Strong">
    <w:name w:val="Strong"/>
    <w:basedOn w:val="DefaultParagraphFont"/>
    <w:qFormat/>
    <w:rsid w:val="00BA6D1B"/>
    <w:rPr>
      <w:b/>
      <w:bCs/>
    </w:rPr>
  </w:style>
  <w:style w:type="character" w:customStyle="1" w:styleId="hotel-addr-street">
    <w:name w:val="hotel-addr-street"/>
    <w:basedOn w:val="DefaultParagraphFont"/>
    <w:rsid w:val="00BA6D1B"/>
  </w:style>
  <w:style w:type="character" w:customStyle="1" w:styleId="hotel-addr-city">
    <w:name w:val="hotel-addr-city"/>
    <w:basedOn w:val="DefaultParagraphFont"/>
    <w:rsid w:val="00BA6D1B"/>
  </w:style>
  <w:style w:type="character" w:customStyle="1" w:styleId="hotel-addr-state">
    <w:name w:val="hotel-addr-state"/>
    <w:basedOn w:val="DefaultParagraphFont"/>
    <w:rsid w:val="00BA6D1B"/>
  </w:style>
  <w:style w:type="character" w:customStyle="1" w:styleId="hotel-addr-country">
    <w:name w:val="hotel-addr-country"/>
    <w:basedOn w:val="DefaultParagraphFont"/>
    <w:rsid w:val="00BA6D1B"/>
  </w:style>
  <w:style w:type="character" w:customStyle="1" w:styleId="hotel-addr-postcode">
    <w:name w:val="hotel-addr-postcode"/>
    <w:basedOn w:val="DefaultParagraphFont"/>
    <w:rsid w:val="00BA6D1B"/>
  </w:style>
  <w:style w:type="table" w:styleId="TableGrid">
    <w:name w:val="Table Grid"/>
    <w:basedOn w:val="TableNormal"/>
    <w:rsid w:val="00AE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95C"/>
    <w:pPr>
      <w:ind w:left="720"/>
      <w:contextualSpacing/>
    </w:pPr>
  </w:style>
  <w:style w:type="character" w:styleId="Emphasis">
    <w:name w:val="Emphasis"/>
    <w:basedOn w:val="DefaultParagraphFont"/>
    <w:qFormat/>
    <w:rsid w:val="00AA5024"/>
    <w:rPr>
      <w:i/>
      <w:iCs/>
    </w:rPr>
  </w:style>
  <w:style w:type="character" w:customStyle="1" w:styleId="ecxzip">
    <w:name w:val="ecxzip"/>
    <w:basedOn w:val="DefaultParagraphFont"/>
    <w:rsid w:val="00AA5024"/>
  </w:style>
  <w:style w:type="character" w:customStyle="1" w:styleId="ecxhyphen">
    <w:name w:val="ecxhyphen"/>
    <w:basedOn w:val="DefaultParagraphFont"/>
    <w:rsid w:val="00AA5024"/>
  </w:style>
  <w:style w:type="character" w:customStyle="1" w:styleId="ecxzip4">
    <w:name w:val="ecxzip4"/>
    <w:basedOn w:val="DefaultParagraphFont"/>
    <w:rsid w:val="00AA5024"/>
  </w:style>
  <w:style w:type="paragraph" w:styleId="BalloonText">
    <w:name w:val="Balloon Text"/>
    <w:basedOn w:val="Normal"/>
    <w:link w:val="BalloonTextChar"/>
    <w:uiPriority w:val="99"/>
    <w:semiHidden/>
    <w:unhideWhenUsed/>
    <w:rsid w:val="00BA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4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B60A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F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3F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940BD9"/>
    <w:pPr>
      <w:suppressAutoHyphens/>
      <w:autoSpaceDN w:val="0"/>
      <w:textAlignment w:val="baseline"/>
    </w:pPr>
    <w:rPr>
      <w:rFonts w:ascii="MS Sans Serif" w:hAnsi="MS Sans Serif" w:cs="MS Sans Seri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8983">
                              <w:marLeft w:val="-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18844">
                                  <w:marLeft w:val="-17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46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8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7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0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3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7190">
                              <w:marLeft w:val="-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4768">
                                  <w:marLeft w:val="-17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2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0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1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ctsy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984C4802C04312AC6E47D46512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0DFB-8C6F-47D2-B2FE-27FEAE2D7736}"/>
      </w:docPartPr>
      <w:docPartBody>
        <w:p w:rsidR="00AD47CB" w:rsidRDefault="00313AF5" w:rsidP="00313AF5">
          <w:pPr>
            <w:pStyle w:val="26984C4802C04312AC6E47D465125F7D"/>
          </w:pPr>
          <w:r>
            <w:t>[Type the document title]</w:t>
          </w:r>
        </w:p>
      </w:docPartBody>
    </w:docPart>
    <w:docPart>
      <w:docPartPr>
        <w:name w:val="0B73AEDC36284BFE8C376B13733B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5DD1-300B-4C23-B32A-DAEDAE28972F}"/>
      </w:docPartPr>
      <w:docPartBody>
        <w:p w:rsidR="00AD47CB" w:rsidRDefault="00313AF5" w:rsidP="00313AF5">
          <w:pPr>
            <w:pStyle w:val="0B73AEDC36284BFE8C376B13733B0DD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3AF5"/>
    <w:rsid w:val="000A721C"/>
    <w:rsid w:val="000C0564"/>
    <w:rsid w:val="001B59A4"/>
    <w:rsid w:val="002A1B55"/>
    <w:rsid w:val="002B217B"/>
    <w:rsid w:val="00313AF5"/>
    <w:rsid w:val="00487524"/>
    <w:rsid w:val="00534FDE"/>
    <w:rsid w:val="00592384"/>
    <w:rsid w:val="006B552B"/>
    <w:rsid w:val="006D50EA"/>
    <w:rsid w:val="007C43E5"/>
    <w:rsid w:val="00A14440"/>
    <w:rsid w:val="00A14C8C"/>
    <w:rsid w:val="00A3094D"/>
    <w:rsid w:val="00A90174"/>
    <w:rsid w:val="00AD47CB"/>
    <w:rsid w:val="00B252CF"/>
    <w:rsid w:val="00BE3218"/>
    <w:rsid w:val="00F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984C4802C04312AC6E47D465125F7D">
    <w:name w:val="26984C4802C04312AC6E47D465125F7D"/>
    <w:rsid w:val="00313AF5"/>
  </w:style>
  <w:style w:type="paragraph" w:customStyle="1" w:styleId="0B73AEDC36284BFE8C376B13733B0DD7">
    <w:name w:val="0B73AEDC36284BFE8C376B13733B0DD7"/>
    <w:rsid w:val="00313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Considerations for 2018 Conference</vt:lpstr>
    </vt:vector>
  </TitlesOfParts>
  <Company>The Dow Chemical Company</Company>
  <LinksUpToDate>false</LinksUpToDate>
  <CharactersWithSpaces>2105</CharactersWithSpaces>
  <SharedDoc>false</SharedDoc>
  <HLinks>
    <vt:vector size="42" baseType="variant">
      <vt:variant>
        <vt:i4>589941</vt:i4>
      </vt:variant>
      <vt:variant>
        <vt:i4>18</vt:i4>
      </vt:variant>
      <vt:variant>
        <vt:i4>0</vt:i4>
      </vt:variant>
      <vt:variant>
        <vt:i4>5</vt:i4>
      </vt:variant>
      <vt:variant>
        <vt:lpwstr>http://www.bing.com/local/details.aspx?lid=YN831x17210442&amp;qt=yp&amp;what=caldwell+Auditorium&amp;where=Tyler%2c+Texas&amp;s_cid=ansPhBkYp02&amp;mkt=en-us&amp;q=caldwell+Auditorium+tyler+texas</vt:lpwstr>
      </vt:variant>
      <vt:variant>
        <vt:lpwstr/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>http://www.cityoftyler.org/Visitors/ConventionCenter/tabid/167/Default.aspx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http://www.sleepinn.com/hotel-tyler-texas-TXC04?sid=M9u7i.FwfFhgcsa.2</vt:lpwstr>
      </vt:variant>
      <vt:variant>
        <vt:lpwstr/>
      </vt:variant>
      <vt:variant>
        <vt:i4>6225946</vt:i4>
      </vt:variant>
      <vt:variant>
        <vt:i4>9</vt:i4>
      </vt:variant>
      <vt:variant>
        <vt:i4>0</vt:i4>
      </vt:variant>
      <vt:variant>
        <vt:i4>5</vt:i4>
      </vt:variant>
      <vt:variant>
        <vt:lpwstr>http://www.bestwestern.com/index.asp</vt:lpwstr>
      </vt:variant>
      <vt:variant>
        <vt:lpwstr/>
      </vt:variant>
      <vt:variant>
        <vt:i4>983106</vt:i4>
      </vt:variant>
      <vt:variant>
        <vt:i4>6</vt:i4>
      </vt:variant>
      <vt:variant>
        <vt:i4>0</vt:i4>
      </vt:variant>
      <vt:variant>
        <vt:i4>5</vt:i4>
      </vt:variant>
      <vt:variant>
        <vt:lpwstr>http://www.holidayinn.com/h/d/hi/1/en/hotel/tyrsb</vt:lpwstr>
      </vt:variant>
      <vt:variant>
        <vt:lpwstr/>
      </vt:variant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http://www.tylerisd.org/Schools/jt/</vt:lpwstr>
      </vt:variant>
      <vt:variant>
        <vt:lpwstr/>
      </vt:variant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http://coctsyc.com/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Considerations for 2020 Conference</dc:title>
  <dc:creator>Lisa Blair</dc:creator>
  <cp:lastModifiedBy>Hunter, Terrence (T)</cp:lastModifiedBy>
  <cp:revision>7</cp:revision>
  <cp:lastPrinted>2018-05-13T19:09:00Z</cp:lastPrinted>
  <dcterms:created xsi:type="dcterms:W3CDTF">2018-05-01T19:04:00Z</dcterms:created>
  <dcterms:modified xsi:type="dcterms:W3CDTF">2019-10-29T22:34:00Z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Hunter T u089883</vt:lpwstr>
  </property>
  <property fmtid="{D5CDD505-2E9C-101B-9397-08002B2CF9AE}" pid="3" name="Information_Classification">
    <vt:lpwstr/>
  </property>
  <property fmtid="{D5CDD505-2E9C-101B-9397-08002B2CF9AE}" pid="4" name="Record_Title_ID">
    <vt:lpwstr>72</vt:lpwstr>
  </property>
  <property fmtid="{D5CDD505-2E9C-101B-9397-08002B2CF9AE}" pid="5" name="Initial_Creation_Date">
    <vt:filetime>2008-02-23T20:37:59Z</vt:filetime>
  </property>
  <property fmtid="{D5CDD505-2E9C-101B-9397-08002B2CF9AE}" pid="6" name="Retention_Period_Start_Date">
    <vt:filetime>2019-10-29T22:34:58Z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-223000110</vt:i4>
  </property>
  <property fmtid="{D5CDD505-2E9C-101B-9397-08002B2CF9AE}" pid="10" name="_NewReviewCycle">
    <vt:lpwstr/>
  </property>
  <property fmtid="{D5CDD505-2E9C-101B-9397-08002B2CF9AE}" pid="11" name="_EmailSubject">
    <vt:lpwstr>2020 TSYC data - Celebrating 25 years!</vt:lpwstr>
  </property>
  <property fmtid="{D5CDD505-2E9C-101B-9397-08002B2CF9AE}" pid="12" name="_AuthorEmail">
    <vt:lpwstr>TJHunter@dow.com</vt:lpwstr>
  </property>
  <property fmtid="{D5CDD505-2E9C-101B-9397-08002B2CF9AE}" pid="13" name="_AuthorEmailDisplayName">
    <vt:lpwstr>Hunter, Terrence (T)</vt:lpwstr>
  </property>
  <property fmtid="{D5CDD505-2E9C-101B-9397-08002B2CF9AE}" pid="15" name="Update_Footer">
    <vt:lpwstr>No</vt:lpwstr>
  </property>
  <property fmtid="{D5CDD505-2E9C-101B-9397-08002B2CF9AE}" pid="16" name="Radio_Button">
    <vt:lpwstr>RadioButton2</vt:lpwstr>
  </property>
  <property fmtid="{D5CDD505-2E9C-101B-9397-08002B2CF9AE}" pid="17" name="_PreviousAdHocReviewCycleID">
    <vt:i4>1212058010</vt:i4>
  </property>
</Properties>
</file>